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4" w:rsidRDefault="00DF5104" w:rsidP="00DF5104">
      <w:pPr>
        <w:pStyle w:val="Title"/>
        <w:tabs>
          <w:tab w:val="left" w:pos="8364"/>
        </w:tabs>
        <w:rPr>
          <w:sz w:val="24"/>
          <w:szCs w:val="24"/>
        </w:rPr>
      </w:pPr>
      <w:r>
        <w:rPr>
          <w:sz w:val="24"/>
          <w:szCs w:val="24"/>
        </w:rPr>
        <w:t xml:space="preserve">PUBLIC LIBRARIES VICTORIA NETWORK </w:t>
      </w:r>
    </w:p>
    <w:p w:rsidR="00DF5104" w:rsidRDefault="00DF5104" w:rsidP="00DF5104">
      <w:pPr>
        <w:pStyle w:val="Title"/>
        <w:tabs>
          <w:tab w:val="left" w:pos="836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CHILDREN’S AND YOUTH SERVICES SPECIAL INTEREST GROUP</w:t>
      </w:r>
    </w:p>
    <w:p w:rsidR="00DF5104" w:rsidRDefault="00DF5104" w:rsidP="00DF5104">
      <w:pPr>
        <w:jc w:val="center"/>
        <w:rPr>
          <w:rFonts w:cs="Arial"/>
          <w:u w:val="single"/>
        </w:rPr>
      </w:pPr>
    </w:p>
    <w:p w:rsidR="00DF5104" w:rsidRDefault="00DF5104" w:rsidP="00DF5104">
      <w:pPr>
        <w:pStyle w:val="Heading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TERMS OF REFERENCE</w:t>
      </w:r>
    </w:p>
    <w:p w:rsidR="00DF5104" w:rsidRDefault="00DF5104" w:rsidP="00DF5104">
      <w:pPr>
        <w:pStyle w:val="Heading2"/>
        <w:rPr>
          <w:rFonts w:ascii="Arial" w:hAnsi="Arial" w:cs="Arial"/>
          <w:sz w:val="22"/>
          <w:szCs w:val="22"/>
        </w:rPr>
      </w:pPr>
    </w:p>
    <w:p w:rsidR="00DF5104" w:rsidRPr="009249E4" w:rsidRDefault="00DF5104" w:rsidP="00DF5104">
      <w:pPr>
        <w:pStyle w:val="NoSpacing"/>
        <w:rPr>
          <w:b/>
        </w:rPr>
      </w:pPr>
      <w:r w:rsidRPr="009249E4">
        <w:rPr>
          <w:b/>
        </w:rPr>
        <w:t>AIMS</w:t>
      </w:r>
    </w:p>
    <w:p w:rsidR="00DF5104" w:rsidRDefault="00DF5104" w:rsidP="00DF5104">
      <w:pPr>
        <w:pStyle w:val="NoSpacing"/>
      </w:pPr>
    </w:p>
    <w:p w:rsidR="00DF5104" w:rsidRDefault="00DF5104" w:rsidP="00DF5104">
      <w:pPr>
        <w:pStyle w:val="ListParagraph"/>
        <w:numPr>
          <w:ilvl w:val="0"/>
          <w:numId w:val="1"/>
        </w:numPr>
      </w:pPr>
      <w:r>
        <w:t>Provide a forum for sharing ideas and promoting best practice.</w:t>
      </w:r>
    </w:p>
    <w:p w:rsidR="00DF5104" w:rsidRDefault="00DF5104" w:rsidP="00DF5104">
      <w:pPr>
        <w:pStyle w:val="ListParagraph"/>
        <w:numPr>
          <w:ilvl w:val="0"/>
          <w:numId w:val="1"/>
        </w:numPr>
      </w:pPr>
      <w:r>
        <w:t>Provide networking opportunities that strengthen the public library network.</w:t>
      </w:r>
    </w:p>
    <w:p w:rsidR="00DF5104" w:rsidRDefault="00DF5104" w:rsidP="00DF5104">
      <w:pPr>
        <w:pStyle w:val="ListParagraph"/>
        <w:numPr>
          <w:ilvl w:val="0"/>
          <w:numId w:val="1"/>
        </w:numPr>
      </w:pPr>
      <w:r>
        <w:t>Provide training and development</w:t>
      </w:r>
      <w:r w:rsidR="00CD3CB7">
        <w:t xml:space="preserve"> opportunities</w:t>
      </w:r>
      <w:r>
        <w:t xml:space="preserve"> for public library staff working with young people aged 0-24.</w:t>
      </w:r>
    </w:p>
    <w:p w:rsidR="00DF5104" w:rsidRDefault="00CD3CB7" w:rsidP="00DF5104">
      <w:pPr>
        <w:pStyle w:val="ListParagraph"/>
        <w:numPr>
          <w:ilvl w:val="0"/>
          <w:numId w:val="1"/>
        </w:numPr>
      </w:pPr>
      <w:r>
        <w:t>Collaborate with Community Access and Community Services Subcommittees regarding the provision of Special Interest Group projects and initiatives that maximize benefit for PLVN Members.</w:t>
      </w:r>
    </w:p>
    <w:p w:rsidR="00DF5104" w:rsidRDefault="00DF5104" w:rsidP="00DF5104">
      <w:pPr>
        <w:pStyle w:val="NoSpacing"/>
      </w:pPr>
    </w:p>
    <w:p w:rsidR="00DF5104" w:rsidRPr="009249E4" w:rsidRDefault="00DF5104" w:rsidP="00DF5104">
      <w:pPr>
        <w:pStyle w:val="NoSpacing"/>
        <w:rPr>
          <w:b/>
        </w:rPr>
      </w:pPr>
      <w:r w:rsidRPr="009249E4">
        <w:rPr>
          <w:b/>
        </w:rPr>
        <w:t>MEMBERSHIP</w:t>
      </w:r>
    </w:p>
    <w:p w:rsidR="00DF5104" w:rsidRDefault="00DF5104" w:rsidP="00DF5104">
      <w:pPr>
        <w:pStyle w:val="NoSpacing"/>
      </w:pPr>
    </w:p>
    <w:p w:rsidR="00CD3CB7" w:rsidRDefault="00CD3CB7" w:rsidP="00CD3CB7">
      <w:pPr>
        <w:pStyle w:val="NoSpacing"/>
      </w:pPr>
      <w:r>
        <w:t xml:space="preserve">Membership is open to all staff </w:t>
      </w:r>
      <w:r w:rsidR="00D213D7">
        <w:t>working</w:t>
      </w:r>
      <w:r>
        <w:t xml:space="preserve"> in Victorian public libraries.</w:t>
      </w:r>
    </w:p>
    <w:p w:rsidR="00DF5104" w:rsidRDefault="00DF5104" w:rsidP="00DF5104">
      <w:pPr>
        <w:pStyle w:val="NoSpacing"/>
      </w:pPr>
    </w:p>
    <w:p w:rsidR="00DF5104" w:rsidRPr="009249E4" w:rsidRDefault="00D213D7" w:rsidP="00DF5104">
      <w:pPr>
        <w:pStyle w:val="NoSpacing"/>
        <w:rPr>
          <w:b/>
        </w:rPr>
      </w:pPr>
      <w:r>
        <w:rPr>
          <w:b/>
        </w:rPr>
        <w:t>EVENTS</w:t>
      </w:r>
    </w:p>
    <w:p w:rsidR="00DF5104" w:rsidRDefault="00DF5104" w:rsidP="00DF5104">
      <w:pPr>
        <w:pStyle w:val="NoSpacing"/>
      </w:pPr>
    </w:p>
    <w:p w:rsidR="00DF5104" w:rsidRDefault="00D213D7" w:rsidP="00D213D7">
      <w:pPr>
        <w:pStyle w:val="NoSpacing"/>
      </w:pPr>
      <w:r>
        <w:t xml:space="preserve">Events </w:t>
      </w:r>
      <w:r w:rsidR="00DF5104">
        <w:t>are supported by the PLVN on a cost-recovery basis</w:t>
      </w:r>
      <w:r>
        <w:t>.</w:t>
      </w:r>
    </w:p>
    <w:p w:rsidR="00DF5104" w:rsidRDefault="00DF5104" w:rsidP="00DF5104">
      <w:pPr>
        <w:pStyle w:val="NoSpacing"/>
      </w:pPr>
    </w:p>
    <w:p w:rsidR="00DF5104" w:rsidRPr="009249E4" w:rsidRDefault="00DF5104" w:rsidP="00DF5104">
      <w:pPr>
        <w:pStyle w:val="NoSpacing"/>
        <w:rPr>
          <w:b/>
        </w:rPr>
      </w:pPr>
      <w:r w:rsidRPr="009249E4">
        <w:rPr>
          <w:b/>
        </w:rPr>
        <w:t>REPORTING</w:t>
      </w:r>
    </w:p>
    <w:p w:rsidR="00DF5104" w:rsidRDefault="00DF5104" w:rsidP="00DF5104">
      <w:pPr>
        <w:pStyle w:val="NoSpacing"/>
      </w:pPr>
    </w:p>
    <w:p w:rsidR="00DF5104" w:rsidRDefault="00DF5104" w:rsidP="00DF5104">
      <w:pPr>
        <w:pStyle w:val="NoSpacing"/>
      </w:pPr>
      <w:r>
        <w:t xml:space="preserve">This Special Interest Group (SIG) reports to the </w:t>
      </w:r>
      <w:r w:rsidR="00D213D7">
        <w:t xml:space="preserve">Community Engagement and Participation Subcommittee Coordinator.  </w:t>
      </w:r>
      <w:r>
        <w:t>…………………………………………………………………………………………….</w:t>
      </w:r>
    </w:p>
    <w:p w:rsidR="00DF5104" w:rsidRDefault="00DF5104" w:rsidP="00DF5104">
      <w:pPr>
        <w:pStyle w:val="NoSpacing"/>
      </w:pPr>
    </w:p>
    <w:p w:rsidR="00DF5104" w:rsidRPr="009249E4" w:rsidRDefault="00D213D7" w:rsidP="00DF5104">
      <w:pPr>
        <w:pStyle w:val="NoSpacing"/>
        <w:rPr>
          <w:b/>
        </w:rPr>
      </w:pPr>
      <w:r>
        <w:rPr>
          <w:b/>
        </w:rPr>
        <w:t>NOTES ON EVENTS</w:t>
      </w:r>
    </w:p>
    <w:p w:rsidR="00DF5104" w:rsidRDefault="00DF5104" w:rsidP="00DF5104">
      <w:pPr>
        <w:pStyle w:val="NoSpacing"/>
      </w:pPr>
    </w:p>
    <w:p w:rsidR="00DF5104" w:rsidRDefault="00873075" w:rsidP="00DF5104">
      <w:pPr>
        <w:pStyle w:val="NoSpacing"/>
        <w:numPr>
          <w:ilvl w:val="0"/>
          <w:numId w:val="3"/>
        </w:numPr>
      </w:pPr>
      <w:r>
        <w:t>A minimum of one e</w:t>
      </w:r>
      <w:r w:rsidR="00302DF3">
        <w:t xml:space="preserve">vent will be </w:t>
      </w:r>
      <w:r>
        <w:t>planned</w:t>
      </w:r>
      <w:r w:rsidR="00DF5104">
        <w:t xml:space="preserve"> </w:t>
      </w:r>
      <w:r w:rsidR="00302DF3">
        <w:t xml:space="preserve">annually </w:t>
      </w:r>
      <w:r w:rsidR="00DF5104">
        <w:t xml:space="preserve">and cover a range of practical topics. </w:t>
      </w:r>
    </w:p>
    <w:p w:rsidR="00DF5104" w:rsidRDefault="00DF5104" w:rsidP="00DF5104">
      <w:pPr>
        <w:pStyle w:val="NoSpacing"/>
        <w:numPr>
          <w:ilvl w:val="0"/>
          <w:numId w:val="3"/>
        </w:numPr>
      </w:pPr>
      <w:r>
        <w:t>Presenters may be public library practitioners, or professionals in related fields, and may be sourced locally or further afield (depending on costs and availability).</w:t>
      </w:r>
    </w:p>
    <w:p w:rsidR="00DF5104" w:rsidRDefault="00DF5104" w:rsidP="00DF5104">
      <w:pPr>
        <w:pStyle w:val="NoSpacing"/>
        <w:numPr>
          <w:ilvl w:val="0"/>
          <w:numId w:val="3"/>
        </w:numPr>
      </w:pPr>
      <w:r>
        <w:t xml:space="preserve">Venues are </w:t>
      </w:r>
      <w:r>
        <w:rPr>
          <w:iCs/>
          <w:lang w:val="en-US"/>
        </w:rPr>
        <w:t>chosen from a range of locations in order to facilitate access to a variety of library experiences.  They may include central locations such as The State Library of Victoria, which is conveniently accessed by public transport, and a range of public library venues, which expose participants to new or interesting buildings.</w:t>
      </w:r>
    </w:p>
    <w:p w:rsidR="00DF5104" w:rsidRDefault="00DF5104" w:rsidP="00DF5104">
      <w:pPr>
        <w:pStyle w:val="NoSpacing"/>
        <w:numPr>
          <w:ilvl w:val="0"/>
          <w:numId w:val="3"/>
        </w:numPr>
      </w:pPr>
      <w:r>
        <w:t>Planning meetings are held by the SIG up to 4 times per year as required, and may include guest speakers/presenters as available.</w:t>
      </w:r>
    </w:p>
    <w:p w:rsidR="00217531" w:rsidRDefault="00217531">
      <w:bookmarkStart w:id="0" w:name="_GoBack"/>
      <w:bookmarkEnd w:id="0"/>
    </w:p>
    <w:sectPr w:rsidR="00217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65" w:rsidRDefault="00472E65" w:rsidP="008F6A8B">
      <w:r>
        <w:separator/>
      </w:r>
    </w:p>
  </w:endnote>
  <w:endnote w:type="continuationSeparator" w:id="0">
    <w:p w:rsidR="00472E65" w:rsidRDefault="00472E65" w:rsidP="008F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B" w:rsidRDefault="008F6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B" w:rsidRDefault="008F6A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B" w:rsidRDefault="008F6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65" w:rsidRDefault="00472E65" w:rsidP="008F6A8B">
      <w:r>
        <w:separator/>
      </w:r>
    </w:p>
  </w:footnote>
  <w:footnote w:type="continuationSeparator" w:id="0">
    <w:p w:rsidR="00472E65" w:rsidRDefault="00472E65" w:rsidP="008F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B" w:rsidRDefault="008F6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B" w:rsidRDefault="008F6A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8B" w:rsidRDefault="008F6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FA0"/>
    <w:multiLevelType w:val="hybridMultilevel"/>
    <w:tmpl w:val="44C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7450"/>
    <w:multiLevelType w:val="hybridMultilevel"/>
    <w:tmpl w:val="DCB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50757"/>
    <w:multiLevelType w:val="hybridMultilevel"/>
    <w:tmpl w:val="798A1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4"/>
    <w:rsid w:val="00217531"/>
    <w:rsid w:val="00302DF3"/>
    <w:rsid w:val="00472E65"/>
    <w:rsid w:val="00803CF1"/>
    <w:rsid w:val="00873075"/>
    <w:rsid w:val="008F6A8B"/>
    <w:rsid w:val="0092113C"/>
    <w:rsid w:val="00CD3CB7"/>
    <w:rsid w:val="00D213D7"/>
    <w:rsid w:val="00D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0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F5104"/>
    <w:pPr>
      <w:keepNext/>
      <w:jc w:val="center"/>
      <w:outlineLvl w:val="0"/>
    </w:pPr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5104"/>
    <w:pPr>
      <w:keepNext/>
      <w:outlineLvl w:val="1"/>
    </w:pPr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104"/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F5104"/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DF5104"/>
    <w:pPr>
      <w:jc w:val="center"/>
    </w:pPr>
    <w:rPr>
      <w:rFonts w:ascii="Arial Rounded MT Bold" w:eastAsia="Times New Roman" w:hAnsi="Arial Rounded MT Bold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F5104"/>
    <w:rPr>
      <w:rFonts w:ascii="Arial Rounded MT Bold" w:eastAsia="Times New Roman" w:hAnsi="Arial Rounded MT Bold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5104"/>
    <w:pPr>
      <w:ind w:left="720"/>
      <w:contextualSpacing/>
    </w:pPr>
  </w:style>
  <w:style w:type="paragraph" w:styleId="NoSpacing">
    <w:name w:val="No Spacing"/>
    <w:uiPriority w:val="1"/>
    <w:qFormat/>
    <w:rsid w:val="00DF5104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F6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8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F6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8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0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F5104"/>
    <w:pPr>
      <w:keepNext/>
      <w:jc w:val="center"/>
      <w:outlineLvl w:val="0"/>
    </w:pPr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5104"/>
    <w:pPr>
      <w:keepNext/>
      <w:outlineLvl w:val="1"/>
    </w:pPr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104"/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F5104"/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DF5104"/>
    <w:pPr>
      <w:jc w:val="center"/>
    </w:pPr>
    <w:rPr>
      <w:rFonts w:ascii="Arial Rounded MT Bold" w:eastAsia="Times New Roman" w:hAnsi="Arial Rounded MT Bold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F5104"/>
    <w:rPr>
      <w:rFonts w:ascii="Arial Rounded MT Bold" w:eastAsia="Times New Roman" w:hAnsi="Arial Rounded MT Bold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5104"/>
    <w:pPr>
      <w:ind w:left="720"/>
      <w:contextualSpacing/>
    </w:pPr>
  </w:style>
  <w:style w:type="paragraph" w:styleId="NoSpacing">
    <w:name w:val="No Spacing"/>
    <w:uiPriority w:val="1"/>
    <w:qFormat/>
    <w:rsid w:val="00DF5104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F6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A8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F6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A8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3F24D2-6B41-4C33-964D-5D9D84E1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Verity</dc:creator>
  <cp:lastModifiedBy>Deanne Verity</cp:lastModifiedBy>
  <cp:revision>5</cp:revision>
  <dcterms:created xsi:type="dcterms:W3CDTF">2017-04-10T05:22:00Z</dcterms:created>
  <dcterms:modified xsi:type="dcterms:W3CDTF">2017-08-07T05:35:00Z</dcterms:modified>
</cp:coreProperties>
</file>