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065"/>
        <w:gridCol w:w="1134"/>
        <w:gridCol w:w="1134"/>
      </w:tblGrid>
      <w:tr w:rsidR="00136DB8" w:rsidRPr="00136DB8" w14:paraId="344102D1" w14:textId="77777777" w:rsidTr="0005200D">
        <w:trPr>
          <w:trHeight w:val="685"/>
        </w:trPr>
        <w:tc>
          <w:tcPr>
            <w:tcW w:w="2943" w:type="dxa"/>
          </w:tcPr>
          <w:p w14:paraId="2B6759D8" w14:textId="77777777"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0065" w:type="dxa"/>
          </w:tcPr>
          <w:p w14:paraId="36EE7A94" w14:textId="77777777" w:rsidR="000124E5" w:rsidRPr="004F1201" w:rsidRDefault="00136DB8" w:rsidP="000124E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F1201">
              <w:rPr>
                <w:rFonts w:ascii="Calibri" w:hAnsi="Calibri" w:cs="Arial"/>
                <w:b/>
                <w:sz w:val="24"/>
                <w:szCs w:val="24"/>
              </w:rPr>
              <w:t>Agenda</w:t>
            </w:r>
          </w:p>
          <w:p w14:paraId="75E141B3" w14:textId="77777777" w:rsidR="00136DB8" w:rsidRPr="004F1201" w:rsidRDefault="000124E5" w:rsidP="000E0B9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F1201">
              <w:rPr>
                <w:rFonts w:ascii="Calibri" w:hAnsi="Calibri" w:cs="Arial"/>
                <w:b/>
              </w:rPr>
              <w:t>Minutes:</w:t>
            </w:r>
            <w:r w:rsidRPr="004F1201">
              <w:rPr>
                <w:rFonts w:ascii="Calibri" w:hAnsi="Calibri" w:cs="Arial"/>
              </w:rPr>
              <w:t xml:space="preserve"> </w:t>
            </w:r>
            <w:r w:rsidR="000E0B95">
              <w:rPr>
                <w:rFonts w:ascii="Calibri" w:hAnsi="Calibri" w:cs="Arial"/>
              </w:rPr>
              <w:t>Minute Taker rotation as per attendance</w:t>
            </w:r>
            <w:r w:rsidR="00F140BE">
              <w:rPr>
                <w:rFonts w:ascii="Calibri" w:hAnsi="Calibri" w:cs="Arial"/>
              </w:rPr>
              <w:t xml:space="preserve">         </w:t>
            </w:r>
            <w:r w:rsidRPr="004F1201">
              <w:rPr>
                <w:rFonts w:ascii="Calibri" w:hAnsi="Calibri" w:cs="Arial"/>
                <w:b/>
              </w:rPr>
              <w:t xml:space="preserve">Chair: </w:t>
            </w:r>
            <w:r w:rsidR="00F140BE" w:rsidRPr="00F140BE">
              <w:rPr>
                <w:rFonts w:ascii="Calibri" w:hAnsi="Calibri" w:cs="Arial"/>
              </w:rPr>
              <w:t>Susan Thomson – Greater Dandenong Libraries</w:t>
            </w:r>
          </w:p>
        </w:tc>
        <w:tc>
          <w:tcPr>
            <w:tcW w:w="1134" w:type="dxa"/>
          </w:tcPr>
          <w:p w14:paraId="5DA26A3C" w14:textId="77777777"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Action</w:t>
            </w:r>
          </w:p>
        </w:tc>
        <w:tc>
          <w:tcPr>
            <w:tcW w:w="1134" w:type="dxa"/>
          </w:tcPr>
          <w:p w14:paraId="3AD26387" w14:textId="77777777"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By</w:t>
            </w:r>
          </w:p>
        </w:tc>
      </w:tr>
      <w:tr w:rsidR="00136DB8" w:rsidRPr="00B90D9C" w14:paraId="3F944D8E" w14:textId="77777777" w:rsidTr="0005200D">
        <w:trPr>
          <w:trHeight w:val="679"/>
        </w:trPr>
        <w:tc>
          <w:tcPr>
            <w:tcW w:w="2943" w:type="dxa"/>
            <w:vAlign w:val="center"/>
          </w:tcPr>
          <w:p w14:paraId="3D15DE6C" w14:textId="77777777" w:rsidR="00136DB8" w:rsidRPr="00136DB8" w:rsidRDefault="00136DB8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1. Attendance &amp; Apologies</w:t>
            </w:r>
          </w:p>
        </w:tc>
        <w:tc>
          <w:tcPr>
            <w:tcW w:w="10065" w:type="dxa"/>
            <w:vAlign w:val="center"/>
          </w:tcPr>
          <w:p w14:paraId="0B02AE8D" w14:textId="77777777" w:rsidR="00136DB8" w:rsidRPr="00136DB8" w:rsidRDefault="00BF36B3" w:rsidP="00BD4512">
            <w:pPr>
              <w:rPr>
                <w:rFonts w:ascii="Calibri" w:hAnsi="Calibri" w:cs="Arial"/>
                <w:sz w:val="24"/>
                <w:szCs w:val="24"/>
              </w:rPr>
            </w:pPr>
            <w:r w:rsidRPr="004517A2">
              <w:rPr>
                <w:rFonts w:ascii="Calibri" w:hAnsi="Calibri" w:cs="Arial"/>
                <w:b/>
              </w:rPr>
              <w:t>Apologies</w:t>
            </w:r>
            <w:r>
              <w:rPr>
                <w:rFonts w:ascii="Calibri" w:hAnsi="Calibri" w:cs="Arial"/>
                <w:b/>
              </w:rPr>
              <w:t xml:space="preserve">: </w:t>
            </w:r>
            <w:r w:rsidR="00065BD5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00EF1E7C" w14:textId="77777777"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1248E" w14:textId="77777777"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14:paraId="21E604FC" w14:textId="77777777" w:rsidTr="0005200D">
        <w:trPr>
          <w:trHeight w:val="400"/>
        </w:trPr>
        <w:tc>
          <w:tcPr>
            <w:tcW w:w="2943" w:type="dxa"/>
            <w:vAlign w:val="center"/>
          </w:tcPr>
          <w:p w14:paraId="37700A3E" w14:textId="77777777" w:rsidR="00136DB8" w:rsidRPr="00136DB8" w:rsidRDefault="00136DB8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2. Confirmation of Minutes </w:t>
            </w:r>
          </w:p>
        </w:tc>
        <w:tc>
          <w:tcPr>
            <w:tcW w:w="10065" w:type="dxa"/>
            <w:vAlign w:val="center"/>
          </w:tcPr>
          <w:p w14:paraId="6045B534" w14:textId="77777777" w:rsidR="00136DB8" w:rsidRPr="00F140BE" w:rsidRDefault="00136DB8" w:rsidP="004135F0">
            <w:pPr>
              <w:tabs>
                <w:tab w:val="left" w:pos="2539"/>
                <w:tab w:val="left" w:pos="43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6D456D12" w14:textId="77777777"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763BEF" w14:textId="77777777"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14:paraId="45D54F93" w14:textId="77777777" w:rsidTr="0005200D">
        <w:trPr>
          <w:trHeight w:val="1293"/>
        </w:trPr>
        <w:tc>
          <w:tcPr>
            <w:tcW w:w="2943" w:type="dxa"/>
            <w:vAlign w:val="center"/>
          </w:tcPr>
          <w:p w14:paraId="105A0420" w14:textId="77777777" w:rsidR="00136DB8" w:rsidRPr="00136DB8" w:rsidRDefault="00136DB8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3. Business Arising </w:t>
            </w:r>
          </w:p>
        </w:tc>
        <w:tc>
          <w:tcPr>
            <w:tcW w:w="10065" w:type="dxa"/>
            <w:vAlign w:val="center"/>
          </w:tcPr>
          <w:p w14:paraId="685D0B86" w14:textId="77777777" w:rsidR="00F348C6" w:rsidRDefault="00EC176F" w:rsidP="00867D8B">
            <w:pPr>
              <w:rPr>
                <w:rFonts w:asciiTheme="minorHAnsi" w:hAnsiTheme="minorHAnsi" w:cs="Arial"/>
                <w:lang w:val="en-AU"/>
              </w:rPr>
            </w:pPr>
            <w:r w:rsidRPr="00867D8B">
              <w:rPr>
                <w:rFonts w:asciiTheme="minorHAnsi" w:hAnsiTheme="minorHAnsi" w:cs="Arial"/>
                <w:b/>
                <w:lang w:val="en-AU"/>
              </w:rPr>
              <w:t>Meeting Theme</w:t>
            </w:r>
            <w:r w:rsidR="00C5486B" w:rsidRPr="00867D8B">
              <w:rPr>
                <w:rFonts w:asciiTheme="minorHAnsi" w:hAnsiTheme="minorHAnsi" w:cs="Arial"/>
                <w:b/>
                <w:lang w:val="en-AU"/>
              </w:rPr>
              <w:t xml:space="preserve"> presentations</w:t>
            </w:r>
            <w:r w:rsidRPr="00867D8B">
              <w:rPr>
                <w:rFonts w:asciiTheme="minorHAnsi" w:hAnsiTheme="minorHAnsi" w:cs="Arial"/>
                <w:b/>
                <w:lang w:val="en-AU"/>
              </w:rPr>
              <w:t>:</w:t>
            </w:r>
            <w:r w:rsidRPr="00867D8B">
              <w:rPr>
                <w:rFonts w:asciiTheme="minorHAnsi" w:hAnsiTheme="minorHAnsi" w:cs="Arial"/>
                <w:lang w:val="en-AU"/>
              </w:rPr>
              <w:t xml:space="preserve"> </w:t>
            </w:r>
            <w:r w:rsidR="000D0EF0">
              <w:rPr>
                <w:rFonts w:asciiTheme="minorHAnsi" w:hAnsiTheme="minorHAnsi" w:cs="Arial"/>
                <w:lang w:val="en-AU"/>
              </w:rPr>
              <w:t xml:space="preserve">Thursday, </w:t>
            </w:r>
            <w:r w:rsidR="00C5486B" w:rsidRPr="00867D8B">
              <w:rPr>
                <w:rFonts w:asciiTheme="minorHAnsi" w:hAnsiTheme="minorHAnsi" w:cs="Arial"/>
                <w:lang w:val="en-AU"/>
              </w:rPr>
              <w:t xml:space="preserve">14 November </w:t>
            </w:r>
            <w:r w:rsidR="000D0EF0">
              <w:rPr>
                <w:rFonts w:asciiTheme="minorHAnsi" w:hAnsiTheme="minorHAnsi" w:cs="Arial"/>
                <w:lang w:val="en-AU"/>
              </w:rPr>
              <w:t xml:space="preserve">2019 </w:t>
            </w:r>
            <w:r w:rsidRPr="00867D8B">
              <w:rPr>
                <w:rFonts w:asciiTheme="minorHAnsi" w:hAnsiTheme="minorHAnsi" w:cs="Arial"/>
                <w:lang w:val="en-AU"/>
              </w:rPr>
              <w:t xml:space="preserve">Budget building tied in with advocacy of collections – </w:t>
            </w:r>
            <w:r w:rsidR="00B92A04">
              <w:rPr>
                <w:rFonts w:asciiTheme="minorHAnsi" w:hAnsiTheme="minorHAnsi" w:cs="Arial"/>
                <w:lang w:val="en-AU"/>
              </w:rPr>
              <w:t xml:space="preserve">Change in theme and/or new presenter as </w:t>
            </w:r>
            <w:r w:rsidR="00AB4524" w:rsidRPr="00867D8B">
              <w:rPr>
                <w:rFonts w:asciiTheme="minorHAnsi" w:hAnsiTheme="minorHAnsi" w:cs="Arial"/>
                <w:lang w:val="en-AU"/>
              </w:rPr>
              <w:t>Jane Grace</w:t>
            </w:r>
            <w:r w:rsidR="00B92A04">
              <w:rPr>
                <w:rFonts w:asciiTheme="minorHAnsi" w:hAnsiTheme="minorHAnsi" w:cs="Arial"/>
                <w:lang w:val="en-AU"/>
              </w:rPr>
              <w:t>,</w:t>
            </w:r>
            <w:r w:rsidR="000D0EF0">
              <w:rPr>
                <w:rFonts w:asciiTheme="minorHAnsi" w:hAnsiTheme="minorHAnsi" w:cs="Arial"/>
                <w:lang w:val="en-AU"/>
              </w:rPr>
              <w:t xml:space="preserve"> has moved onto Manager Libraries &amp; Social Development, Kingston City Council. </w:t>
            </w:r>
          </w:p>
          <w:p w14:paraId="549013F5" w14:textId="77777777" w:rsidR="000D0EF0" w:rsidRDefault="000D0EF0" w:rsidP="00867D8B">
            <w:pPr>
              <w:rPr>
                <w:rFonts w:asciiTheme="minorHAnsi" w:hAnsiTheme="minorHAnsi" w:cs="Arial"/>
                <w:lang w:val="en-AU"/>
              </w:rPr>
            </w:pPr>
            <w:bookmarkStart w:id="0" w:name="_GoBack"/>
            <w:bookmarkEnd w:id="0"/>
          </w:p>
          <w:p w14:paraId="365A76A5" w14:textId="77777777" w:rsidR="00F348C6" w:rsidRPr="00867D8B" w:rsidRDefault="000D0EF0" w:rsidP="0005200D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Thank you to Jane Grace for her </w:t>
            </w:r>
            <w:r w:rsidR="001041BC">
              <w:rPr>
                <w:rFonts w:asciiTheme="minorHAnsi" w:hAnsiTheme="minorHAnsi" w:cs="Arial"/>
                <w:lang w:val="en-AU"/>
              </w:rPr>
              <w:t xml:space="preserve">active </w:t>
            </w:r>
            <w:r>
              <w:rPr>
                <w:rFonts w:asciiTheme="minorHAnsi" w:hAnsiTheme="minorHAnsi" w:cs="Arial"/>
                <w:lang w:val="en-AU"/>
              </w:rPr>
              <w:t>participation in the Collection SIG</w:t>
            </w:r>
            <w:r w:rsidR="0005200D">
              <w:rPr>
                <w:rFonts w:asciiTheme="minorHAnsi" w:hAnsiTheme="minorHAnsi" w:cs="Arial"/>
                <w:lang w:val="en-AU"/>
              </w:rPr>
              <w:t xml:space="preserve">. </w:t>
            </w:r>
          </w:p>
        </w:tc>
        <w:tc>
          <w:tcPr>
            <w:tcW w:w="1134" w:type="dxa"/>
          </w:tcPr>
          <w:p w14:paraId="47866D36" w14:textId="77777777" w:rsidR="008F269D" w:rsidRPr="00B90D9C" w:rsidRDefault="00645F4E" w:rsidP="0005200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New presenter/s for No</w:t>
            </w:r>
            <w:r w:rsidR="00B92A04">
              <w:rPr>
                <w:rFonts w:ascii="Calibri" w:hAnsi="Calibri" w:cs="Arial"/>
                <w:sz w:val="20"/>
                <w:szCs w:val="20"/>
              </w:rPr>
              <w:t>vember mtg</w:t>
            </w:r>
          </w:p>
        </w:tc>
        <w:tc>
          <w:tcPr>
            <w:tcW w:w="1134" w:type="dxa"/>
          </w:tcPr>
          <w:p w14:paraId="0B187F38" w14:textId="77777777" w:rsidR="00136DB8" w:rsidRPr="00B90D9C" w:rsidRDefault="0005200D" w:rsidP="00136D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</w:tr>
      <w:tr w:rsidR="0012629D" w:rsidRPr="00B90D9C" w14:paraId="1582FCE8" w14:textId="77777777" w:rsidTr="0005200D">
        <w:trPr>
          <w:trHeight w:val="1275"/>
        </w:trPr>
        <w:tc>
          <w:tcPr>
            <w:tcW w:w="2943" w:type="dxa"/>
            <w:vAlign w:val="center"/>
          </w:tcPr>
          <w:p w14:paraId="235A9824" w14:textId="77777777" w:rsidR="0012629D" w:rsidRPr="00136DB8" w:rsidRDefault="0012629D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4.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F140BE">
              <w:rPr>
                <w:rFonts w:ascii="Calibri" w:hAnsi="Calibri" w:cs="Arial"/>
                <w:b/>
                <w:sz w:val="24"/>
                <w:szCs w:val="24"/>
              </w:rPr>
              <w:t xml:space="preserve">PLV </w:t>
            </w:r>
            <w:r w:rsidR="000E0B95">
              <w:rPr>
                <w:rFonts w:ascii="Calibri" w:hAnsi="Calibri" w:cs="Arial"/>
                <w:b/>
                <w:sz w:val="24"/>
                <w:szCs w:val="24"/>
              </w:rPr>
              <w:t>update</w:t>
            </w:r>
          </w:p>
        </w:tc>
        <w:tc>
          <w:tcPr>
            <w:tcW w:w="10065" w:type="dxa"/>
            <w:vAlign w:val="center"/>
          </w:tcPr>
          <w:p w14:paraId="658B5978" w14:textId="77777777" w:rsidR="00B92A04" w:rsidRDefault="00065BD5" w:rsidP="00B92A0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lang w:val="en-AU"/>
              </w:rPr>
            </w:pPr>
            <w:r w:rsidRPr="00B92A04">
              <w:rPr>
                <w:rFonts w:asciiTheme="minorHAnsi" w:hAnsiTheme="minorHAnsi" w:cs="Arial"/>
                <w:lang w:val="en-AU"/>
              </w:rPr>
              <w:t xml:space="preserve">Inaugural PLV </w:t>
            </w:r>
            <w:r w:rsidR="000E0B95" w:rsidRPr="00B92A04">
              <w:rPr>
                <w:rFonts w:asciiTheme="minorHAnsi" w:hAnsiTheme="minorHAnsi" w:cs="Arial"/>
                <w:lang w:val="en-AU"/>
              </w:rPr>
              <w:t xml:space="preserve">Libraries Change Lives </w:t>
            </w:r>
            <w:r w:rsidR="00800EEE" w:rsidRPr="00B92A04">
              <w:rPr>
                <w:rFonts w:asciiTheme="minorHAnsi" w:hAnsiTheme="minorHAnsi" w:cs="Arial"/>
                <w:lang w:val="en-AU"/>
              </w:rPr>
              <w:t>Conference 2019</w:t>
            </w:r>
            <w:r w:rsidRPr="00B92A04">
              <w:rPr>
                <w:rFonts w:asciiTheme="minorHAnsi" w:hAnsiTheme="minorHAnsi" w:cs="Arial"/>
                <w:lang w:val="en-AU"/>
              </w:rPr>
              <w:t xml:space="preserve"> –</w:t>
            </w:r>
            <w:r w:rsidR="00B92A04" w:rsidRPr="00B92A04">
              <w:rPr>
                <w:rFonts w:asciiTheme="minorHAnsi" w:hAnsiTheme="minorHAnsi" w:cs="Arial"/>
                <w:lang w:val="en-AU"/>
              </w:rPr>
              <w:t xml:space="preserve">Update on </w:t>
            </w:r>
            <w:r w:rsidRPr="00B92A04">
              <w:rPr>
                <w:rFonts w:asciiTheme="minorHAnsi" w:hAnsiTheme="minorHAnsi" w:cs="Arial"/>
                <w:lang w:val="en-AU"/>
              </w:rPr>
              <w:t xml:space="preserve">PLV Collections Abstract submission </w:t>
            </w:r>
            <w:r w:rsidR="00B92A04" w:rsidRPr="00B92A04">
              <w:rPr>
                <w:rFonts w:asciiTheme="minorHAnsi" w:hAnsiTheme="minorHAnsi" w:cs="Arial"/>
                <w:lang w:val="en-AU"/>
              </w:rPr>
              <w:t>on</w:t>
            </w:r>
            <w:r w:rsidR="000E74CD" w:rsidRPr="00B92A04">
              <w:rPr>
                <w:rFonts w:asciiTheme="minorHAnsi" w:hAnsiTheme="minorHAnsi" w:cs="Arial"/>
                <w:lang w:val="en-AU"/>
              </w:rPr>
              <w:t xml:space="preserve"> elendingproject.org study update; as agreed in last meeting. </w:t>
            </w:r>
          </w:p>
          <w:p w14:paraId="2DF439DF" w14:textId="77777777" w:rsidR="00065BD5" w:rsidRPr="00B92A04" w:rsidRDefault="000E74CD" w:rsidP="00B92A0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lang w:val="en-AU"/>
              </w:rPr>
            </w:pPr>
            <w:r w:rsidRPr="00B92A04">
              <w:rPr>
                <w:rFonts w:asciiTheme="minorHAnsi" w:hAnsiTheme="minorHAnsi" w:cs="Arial"/>
                <w:lang w:val="en-AU"/>
              </w:rPr>
              <w:t xml:space="preserve">PLV Executive and Convenor </w:t>
            </w:r>
            <w:r w:rsidR="00065BD5" w:rsidRPr="00B92A04">
              <w:rPr>
                <w:rFonts w:asciiTheme="minorHAnsi" w:hAnsiTheme="minorHAnsi" w:cs="Arial"/>
                <w:lang w:val="en-AU"/>
              </w:rPr>
              <w:t xml:space="preserve">training </w:t>
            </w:r>
            <w:r w:rsidR="00645F4E" w:rsidRPr="00B92A04">
              <w:rPr>
                <w:rFonts w:asciiTheme="minorHAnsi" w:hAnsiTheme="minorHAnsi" w:cs="Arial"/>
                <w:lang w:val="en-AU"/>
              </w:rPr>
              <w:t xml:space="preserve">28 May 2019 – Update and </w:t>
            </w:r>
            <w:r w:rsidR="00B92A04">
              <w:rPr>
                <w:rFonts w:asciiTheme="minorHAnsi" w:hAnsiTheme="minorHAnsi" w:cs="Arial"/>
                <w:lang w:val="en-AU"/>
              </w:rPr>
              <w:t>Draft Collections Terms of Reference support</w:t>
            </w:r>
          </w:p>
        </w:tc>
        <w:tc>
          <w:tcPr>
            <w:tcW w:w="1134" w:type="dxa"/>
          </w:tcPr>
          <w:p w14:paraId="0D5CDB5C" w14:textId="77777777" w:rsidR="0012629D" w:rsidRDefault="0012629D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580681" w14:textId="77777777" w:rsidR="000E74CD" w:rsidRPr="00B90D9C" w:rsidRDefault="000E74CD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E518A" w14:textId="77777777" w:rsidR="0012629D" w:rsidRPr="000E74CD" w:rsidRDefault="0012629D" w:rsidP="006203FF">
            <w:pPr>
              <w:rPr>
                <w:rFonts w:ascii="Calibri" w:hAnsi="Calibri"/>
                <w:sz w:val="18"/>
                <w:szCs w:val="18"/>
              </w:rPr>
            </w:pPr>
          </w:p>
          <w:p w14:paraId="248AEA56" w14:textId="77777777" w:rsidR="00B92A04" w:rsidRDefault="00B92A04" w:rsidP="006203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Susan,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Convenor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14:paraId="004C987F" w14:textId="77777777" w:rsidR="00B92A04" w:rsidRPr="000E74CD" w:rsidRDefault="00B92A04" w:rsidP="006203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</w:t>
            </w:r>
          </w:p>
        </w:tc>
      </w:tr>
      <w:tr w:rsidR="00F140BE" w:rsidRPr="00B90D9C" w14:paraId="4DF6DAC9" w14:textId="77777777" w:rsidTr="0005200D">
        <w:trPr>
          <w:trHeight w:val="432"/>
        </w:trPr>
        <w:tc>
          <w:tcPr>
            <w:tcW w:w="2943" w:type="dxa"/>
            <w:vAlign w:val="center"/>
          </w:tcPr>
          <w:p w14:paraId="5D2D0FAC" w14:textId="77777777" w:rsidR="00F140BE" w:rsidRDefault="00F140BE" w:rsidP="00064DE9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5. </w:t>
            </w:r>
            <w:r w:rsidR="00645F4E">
              <w:rPr>
                <w:rFonts w:ascii="Calibri" w:hAnsi="Calibri" w:cs="Arial"/>
                <w:b/>
                <w:sz w:val="24"/>
                <w:szCs w:val="24"/>
              </w:rPr>
              <w:t>Ulverscoft</w:t>
            </w:r>
            <w:r w:rsidR="00065BD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064DE9">
              <w:rPr>
                <w:rFonts w:ascii="Calibri" w:hAnsi="Calibri" w:cs="Arial"/>
                <w:b/>
                <w:sz w:val="24"/>
                <w:szCs w:val="24"/>
              </w:rPr>
              <w:t>presentation</w:t>
            </w:r>
            <w:r w:rsidR="00603416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vAlign w:val="center"/>
          </w:tcPr>
          <w:p w14:paraId="24BF14F5" w14:textId="77777777" w:rsidR="00F140BE" w:rsidRDefault="000E0B95" w:rsidP="004135F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10:30-11:00am</w:t>
            </w:r>
            <w:r w:rsidR="00645F4E">
              <w:rPr>
                <w:rFonts w:asciiTheme="minorHAnsi" w:hAnsiTheme="minorHAnsi" w:cs="Arial"/>
              </w:rPr>
              <w:t xml:space="preserve"> </w:t>
            </w:r>
            <w:r w:rsidR="00055DAE">
              <w:rPr>
                <w:rFonts w:asciiTheme="minorHAnsi" w:hAnsiTheme="minorHAnsi" w:cs="Arial"/>
              </w:rPr>
              <w:t xml:space="preserve">- </w:t>
            </w:r>
            <w:r w:rsidR="000D0EF0">
              <w:rPr>
                <w:rFonts w:asciiTheme="minorHAnsi" w:hAnsiTheme="minorHAnsi" w:cs="Arial"/>
              </w:rPr>
              <w:t>Book Clubs</w:t>
            </w:r>
            <w:r w:rsidR="00645F4E">
              <w:rPr>
                <w:rFonts w:asciiTheme="minorHAnsi" w:hAnsiTheme="minorHAnsi" w:cs="Arial"/>
              </w:rPr>
              <w:t xml:space="preserve"> and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45F4E">
              <w:rPr>
                <w:rFonts w:asciiTheme="minorHAnsi" w:hAnsiTheme="minorHAnsi" w:cs="Arial"/>
              </w:rPr>
              <w:t>ULibrary</w:t>
            </w:r>
            <w:proofErr w:type="spellEnd"/>
            <w:r w:rsidR="00645F4E">
              <w:rPr>
                <w:rFonts w:asciiTheme="minorHAnsi" w:hAnsiTheme="minorHAnsi" w:cs="Arial"/>
              </w:rPr>
              <w:t xml:space="preserve"> by</w:t>
            </w:r>
            <w:r w:rsidR="00055DAE">
              <w:rPr>
                <w:rFonts w:asciiTheme="minorHAnsi" w:hAnsiTheme="minorHAnsi" w:cs="Arial"/>
              </w:rPr>
              <w:t xml:space="preserve"> Michael </w:t>
            </w:r>
            <w:proofErr w:type="spellStart"/>
            <w:r w:rsidR="00055DAE">
              <w:rPr>
                <w:rFonts w:asciiTheme="minorHAnsi" w:hAnsiTheme="minorHAnsi" w:cs="Arial"/>
              </w:rPr>
              <w:t>Hanify</w:t>
            </w:r>
            <w:proofErr w:type="spellEnd"/>
            <w:r w:rsidR="00055DAE">
              <w:rPr>
                <w:rFonts w:asciiTheme="minorHAnsi" w:hAnsiTheme="minorHAnsi" w:cs="Arial"/>
              </w:rPr>
              <w:t xml:space="preserve">, </w:t>
            </w:r>
            <w:r w:rsidR="00055DAE">
              <w:rPr>
                <w:rFonts w:asciiTheme="minorHAnsi" w:hAnsiTheme="minorHAnsi" w:cs="Arial"/>
              </w:rPr>
              <w:t>Ulverscof</w:t>
            </w:r>
            <w:r w:rsidR="00055DAE">
              <w:rPr>
                <w:rFonts w:asciiTheme="minorHAnsi" w:hAnsiTheme="minorHAnsi" w:cs="Arial"/>
              </w:rPr>
              <w:t>t</w:t>
            </w:r>
          </w:p>
          <w:p w14:paraId="5193AE08" w14:textId="77777777" w:rsidR="00065BD5" w:rsidRPr="00F140BE" w:rsidRDefault="00065BD5" w:rsidP="004135F0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29883722" w14:textId="77777777" w:rsidR="00F140BE" w:rsidRPr="00B90D9C" w:rsidRDefault="00F140BE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7DF1A" w14:textId="77777777" w:rsidR="00F140BE" w:rsidRPr="00B90D9C" w:rsidRDefault="00645F4E" w:rsidP="0060341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Hanify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Ulverscoft</w:t>
            </w:r>
          </w:p>
        </w:tc>
      </w:tr>
      <w:tr w:rsidR="00F140BE" w:rsidRPr="00B90D9C" w14:paraId="52BBC4DD" w14:textId="77777777" w:rsidTr="0005200D">
        <w:tc>
          <w:tcPr>
            <w:tcW w:w="2943" w:type="dxa"/>
            <w:vAlign w:val="center"/>
          </w:tcPr>
          <w:p w14:paraId="123431E8" w14:textId="77777777" w:rsidR="00F140BE" w:rsidRDefault="00F140BE" w:rsidP="004135F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14:paraId="776B3F6F" w14:textId="77777777" w:rsidR="00F140BE" w:rsidRPr="00F140BE" w:rsidRDefault="00F140BE" w:rsidP="004135F0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7B3C98">
              <w:rPr>
                <w:rFonts w:ascii="Calibri" w:hAnsi="Calibri" w:cs="Arial"/>
                <w:b/>
                <w:sz w:val="24"/>
                <w:szCs w:val="24"/>
              </w:rPr>
              <w:t xml:space="preserve">0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minute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Networking/Tea Break</w:t>
            </w:r>
          </w:p>
        </w:tc>
        <w:tc>
          <w:tcPr>
            <w:tcW w:w="1134" w:type="dxa"/>
          </w:tcPr>
          <w:p w14:paraId="686D8154" w14:textId="77777777" w:rsidR="00F140BE" w:rsidRPr="00B90D9C" w:rsidRDefault="00F140BE" w:rsidP="004135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076508" w14:textId="77777777" w:rsidR="00F140BE" w:rsidRPr="00B90D9C" w:rsidRDefault="00F140BE" w:rsidP="004135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6B99" w:rsidRPr="00B90D9C" w14:paraId="5879441A" w14:textId="77777777" w:rsidTr="0005200D">
        <w:trPr>
          <w:trHeight w:val="527"/>
        </w:trPr>
        <w:tc>
          <w:tcPr>
            <w:tcW w:w="2943" w:type="dxa"/>
            <w:vAlign w:val="center"/>
          </w:tcPr>
          <w:p w14:paraId="087C2DC7" w14:textId="77777777" w:rsidR="00346B99" w:rsidRPr="00136DB8" w:rsidRDefault="00F140BE" w:rsidP="00064DE9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6.</w:t>
            </w:r>
            <w:r w:rsidR="00064DE9">
              <w:rPr>
                <w:rFonts w:ascii="Calibri" w:hAnsi="Calibri" w:cs="Arial"/>
                <w:b/>
                <w:sz w:val="24"/>
                <w:szCs w:val="24"/>
              </w:rPr>
              <w:t xml:space="preserve"> Meeting Theme</w:t>
            </w:r>
            <w:r w:rsidR="00144B9A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vAlign w:val="center"/>
          </w:tcPr>
          <w:p w14:paraId="1EF4D674" w14:textId="77777777" w:rsidR="00055DAE" w:rsidRDefault="00055DAE" w:rsidP="00055DAE">
            <w:pPr>
              <w:rPr>
                <w:rFonts w:asciiTheme="minorHAnsi" w:hAnsiTheme="minorHAnsi" w:cstheme="minorHAnsi"/>
              </w:rPr>
            </w:pPr>
            <w:r w:rsidRPr="00055DAE">
              <w:rPr>
                <w:rFonts w:asciiTheme="minorHAnsi" w:hAnsiTheme="minorHAnsi" w:cstheme="minorHAnsi"/>
              </w:rPr>
              <w:t xml:space="preserve">Book Clubs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055DAE">
              <w:rPr>
                <w:rFonts w:asciiTheme="minorHAnsi" w:hAnsiTheme="minorHAnsi" w:cstheme="minorHAnsi"/>
              </w:rPr>
              <w:t>Meredith, Bayside &amp; Neville, Melbourne City – with Reader Development SIG perspective from Adam, Hume</w:t>
            </w:r>
          </w:p>
          <w:p w14:paraId="31D3EB98" w14:textId="77777777" w:rsidR="00055DAE" w:rsidRPr="00055DAE" w:rsidRDefault="00055DAE" w:rsidP="00055DAE">
            <w:pPr>
              <w:rPr>
                <w:rFonts w:asciiTheme="minorHAnsi" w:hAnsiTheme="minorHAnsi" w:cstheme="minorHAnsi"/>
              </w:rPr>
            </w:pPr>
          </w:p>
          <w:p w14:paraId="2A01FCB0" w14:textId="77777777" w:rsidR="00055DAE" w:rsidRPr="00055DAE" w:rsidRDefault="00055DAE" w:rsidP="00055DAE">
            <w:pPr>
              <w:pStyle w:val="NoSpacing"/>
              <w:rPr>
                <w:rFonts w:cstheme="minorHAnsi"/>
              </w:rPr>
            </w:pPr>
            <w:r w:rsidRPr="00055DAE">
              <w:rPr>
                <w:rFonts w:cstheme="minorHAnsi"/>
              </w:rPr>
              <w:t xml:space="preserve">We will look at Book Clubs; how to manage and promote them, e.g.  are online clubs successful? </w:t>
            </w:r>
          </w:p>
          <w:p w14:paraId="2947B6F1" w14:textId="77777777" w:rsidR="00064DE9" w:rsidRPr="00F140BE" w:rsidRDefault="00055DAE" w:rsidP="00055DAE">
            <w:pPr>
              <w:pStyle w:val="NoSpacing"/>
              <w:rPr>
                <w:rFonts w:cs="Arial"/>
              </w:rPr>
            </w:pPr>
            <w:r w:rsidRPr="00055DAE">
              <w:rPr>
                <w:rFonts w:cstheme="minorHAnsi"/>
              </w:rPr>
              <w:t xml:space="preserve">Bring ideas that work for you. </w:t>
            </w:r>
          </w:p>
        </w:tc>
        <w:tc>
          <w:tcPr>
            <w:tcW w:w="1134" w:type="dxa"/>
          </w:tcPr>
          <w:p w14:paraId="3F420E92" w14:textId="77777777" w:rsidR="00346B99" w:rsidRPr="00B90D9C" w:rsidRDefault="0005200D" w:rsidP="00867D8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064DE9">
              <w:rPr>
                <w:rFonts w:ascii="Calibri" w:hAnsi="Calibri" w:cs="Arial"/>
                <w:sz w:val="20"/>
                <w:szCs w:val="20"/>
              </w:rPr>
              <w:t xml:space="preserve">iscuss </w:t>
            </w:r>
            <w:proofErr w:type="gramStart"/>
            <w:r w:rsidR="00064DE9">
              <w:rPr>
                <w:rFonts w:ascii="Calibri" w:hAnsi="Calibri" w:cs="Arial"/>
                <w:sz w:val="20"/>
                <w:szCs w:val="20"/>
              </w:rPr>
              <w:t>examples  from</w:t>
            </w:r>
            <w:proofErr w:type="gramEnd"/>
            <w:r w:rsidR="00064DE9">
              <w:rPr>
                <w:rFonts w:ascii="Calibri" w:hAnsi="Calibri" w:cs="Arial"/>
                <w:sz w:val="20"/>
                <w:szCs w:val="20"/>
              </w:rPr>
              <w:t xml:space="preserve"> your public library service</w:t>
            </w:r>
          </w:p>
        </w:tc>
        <w:tc>
          <w:tcPr>
            <w:tcW w:w="1134" w:type="dxa"/>
          </w:tcPr>
          <w:p w14:paraId="6435DAC4" w14:textId="77777777" w:rsidR="00346B99" w:rsidRDefault="00055DAE" w:rsidP="00064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Meredith</w:t>
            </w:r>
            <w:r w:rsidR="00EC176F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Bayside/Neville, MLS,</w:t>
            </w:r>
            <w:r w:rsidR="00EC17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1168858" w14:textId="77777777" w:rsidR="00EC176F" w:rsidRPr="00B90D9C" w:rsidRDefault="00EC176F" w:rsidP="00064D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</w:tr>
      <w:tr w:rsidR="00346B99" w:rsidRPr="00B90D9C" w14:paraId="3DC3EDFC" w14:textId="77777777" w:rsidTr="0005200D">
        <w:trPr>
          <w:trHeight w:val="515"/>
        </w:trPr>
        <w:tc>
          <w:tcPr>
            <w:tcW w:w="2943" w:type="dxa"/>
            <w:vAlign w:val="center"/>
          </w:tcPr>
          <w:p w14:paraId="3F3672C3" w14:textId="77777777" w:rsidR="00346B99" w:rsidRDefault="000E0B95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7.</w:t>
            </w:r>
            <w:r w:rsidR="007B3C98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800EEE">
              <w:rPr>
                <w:rFonts w:ascii="Calibri" w:hAnsi="Calibri" w:cs="Arial"/>
                <w:b/>
                <w:sz w:val="24"/>
                <w:szCs w:val="24"/>
              </w:rPr>
              <w:t xml:space="preserve">Discussion </w:t>
            </w:r>
            <w:r w:rsidR="00F140BE">
              <w:rPr>
                <w:rFonts w:ascii="Calibri" w:hAnsi="Calibri" w:cs="Arial"/>
                <w:b/>
                <w:sz w:val="24"/>
                <w:szCs w:val="24"/>
              </w:rPr>
              <w:t>Topic</w:t>
            </w:r>
            <w:r w:rsidR="00800EEE">
              <w:rPr>
                <w:rFonts w:ascii="Calibri" w:hAnsi="Calibri" w:cs="Arial"/>
                <w:b/>
                <w:sz w:val="24"/>
                <w:szCs w:val="24"/>
              </w:rPr>
              <w:t>/s</w:t>
            </w:r>
          </w:p>
        </w:tc>
        <w:tc>
          <w:tcPr>
            <w:tcW w:w="10065" w:type="dxa"/>
            <w:vAlign w:val="center"/>
          </w:tcPr>
          <w:p w14:paraId="26DD7590" w14:textId="77777777" w:rsidR="00EB76FA" w:rsidRDefault="00EC176F" w:rsidP="005668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Collection management or development </w:t>
            </w:r>
            <w:r w:rsidR="005668D0">
              <w:rPr>
                <w:rFonts w:asciiTheme="minorHAnsi" w:hAnsiTheme="minorHAnsi" w:cs="Arial"/>
              </w:rPr>
              <w:t>discussion topic/s</w:t>
            </w:r>
            <w:r w:rsidR="00BD4512">
              <w:rPr>
                <w:rFonts w:asciiTheme="minorHAnsi" w:hAnsiTheme="minorHAnsi" w:cs="Arial"/>
              </w:rPr>
              <w:t>:</w:t>
            </w:r>
          </w:p>
          <w:p w14:paraId="18F3DD2C" w14:textId="77777777" w:rsidR="00BD4512" w:rsidRPr="0005200D" w:rsidRDefault="001041BC" w:rsidP="0005200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05200D">
              <w:rPr>
                <w:rFonts w:asciiTheme="minorHAnsi" w:hAnsiTheme="minorHAnsi" w:cs="Arial"/>
              </w:rPr>
              <w:t xml:space="preserve">Self-Publishers lobbying Public Libraries &amp; PLV Collection SIG </w:t>
            </w:r>
            <w:r w:rsidR="00BD4512" w:rsidRPr="0005200D">
              <w:rPr>
                <w:rFonts w:asciiTheme="minorHAnsi" w:hAnsiTheme="minorHAnsi" w:cs="Arial"/>
              </w:rPr>
              <w:t xml:space="preserve">– </w:t>
            </w:r>
            <w:r w:rsidRPr="0005200D">
              <w:rPr>
                <w:rFonts w:asciiTheme="minorHAnsi" w:hAnsiTheme="minorHAnsi" w:cs="Arial"/>
              </w:rPr>
              <w:t>Susan/Greater Dandenong</w:t>
            </w:r>
          </w:p>
          <w:p w14:paraId="5E789BE0" w14:textId="77777777" w:rsidR="0005200D" w:rsidRPr="0005200D" w:rsidRDefault="0005200D" w:rsidP="0005200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05200D">
              <w:rPr>
                <w:rFonts w:asciiTheme="minorHAnsi" w:hAnsiTheme="minorHAnsi" w:cs="Arial"/>
              </w:rPr>
              <w:t>Identification of Indigenous and LGBT collection content</w:t>
            </w:r>
            <w:r>
              <w:rPr>
                <w:rFonts w:asciiTheme="minorHAnsi" w:hAnsiTheme="minorHAnsi" w:cs="Arial"/>
              </w:rPr>
              <w:t xml:space="preserve"> – Leanne Hornibrook/Casey </w:t>
            </w:r>
            <w:proofErr w:type="spellStart"/>
            <w:r>
              <w:rPr>
                <w:rFonts w:asciiTheme="minorHAnsi" w:hAnsiTheme="minorHAnsi" w:cs="Arial"/>
              </w:rPr>
              <w:t>Cardina</w:t>
            </w:r>
            <w:proofErr w:type="spellEnd"/>
          </w:p>
        </w:tc>
        <w:tc>
          <w:tcPr>
            <w:tcW w:w="1134" w:type="dxa"/>
          </w:tcPr>
          <w:p w14:paraId="5400D7BC" w14:textId="77777777" w:rsidR="00346B99" w:rsidRPr="00B90D9C" w:rsidRDefault="00346B99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612EB3" w14:textId="77777777" w:rsidR="00346B99" w:rsidRDefault="00346B99" w:rsidP="006203FF">
            <w:pPr>
              <w:rPr>
                <w:rFonts w:ascii="Calibri" w:hAnsi="Calibri"/>
                <w:sz w:val="20"/>
                <w:szCs w:val="20"/>
              </w:rPr>
            </w:pPr>
          </w:p>
          <w:p w14:paraId="0E4955FB" w14:textId="77777777" w:rsidR="001041BC" w:rsidRDefault="001041BC" w:rsidP="006203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Susan,</w:t>
            </w:r>
            <w:r w:rsidR="00055DAE">
              <w:rPr>
                <w:rFonts w:ascii="Calibri" w:hAnsi="Calibri"/>
                <w:sz w:val="20"/>
                <w:szCs w:val="20"/>
              </w:rPr>
              <w:t xml:space="preserve"> GDL</w:t>
            </w:r>
            <w:r>
              <w:rPr>
                <w:rFonts w:ascii="Calibri" w:hAnsi="Calibri"/>
                <w:sz w:val="20"/>
                <w:szCs w:val="20"/>
              </w:rPr>
              <w:t xml:space="preserve"> ALL</w:t>
            </w:r>
          </w:p>
          <w:p w14:paraId="2E744691" w14:textId="77777777" w:rsidR="0005200D" w:rsidRPr="00B90D9C" w:rsidRDefault="0005200D" w:rsidP="006203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Leanne, CCL</w:t>
            </w:r>
          </w:p>
        </w:tc>
      </w:tr>
      <w:tr w:rsidR="00346B99" w:rsidRPr="00B90D9C" w14:paraId="39F55C96" w14:textId="77777777" w:rsidTr="0005200D">
        <w:trPr>
          <w:trHeight w:val="423"/>
        </w:trPr>
        <w:tc>
          <w:tcPr>
            <w:tcW w:w="2943" w:type="dxa"/>
            <w:vAlign w:val="center"/>
          </w:tcPr>
          <w:p w14:paraId="208DB710" w14:textId="77777777" w:rsidR="00346B99" w:rsidRPr="00136DB8" w:rsidRDefault="000E0B95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8</w:t>
            </w:r>
            <w:r w:rsidR="00346B99" w:rsidRPr="00136DB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346B99">
              <w:rPr>
                <w:rFonts w:ascii="Calibri" w:hAnsi="Calibri" w:cs="Arial"/>
                <w:b/>
                <w:sz w:val="24"/>
                <w:szCs w:val="24"/>
              </w:rPr>
              <w:t xml:space="preserve"> Site Reports</w:t>
            </w:r>
          </w:p>
        </w:tc>
        <w:tc>
          <w:tcPr>
            <w:tcW w:w="10065" w:type="dxa"/>
            <w:vAlign w:val="center"/>
          </w:tcPr>
          <w:p w14:paraId="77B4A478" w14:textId="77777777" w:rsidR="00346B99" w:rsidRPr="00F140BE" w:rsidRDefault="00F140BE" w:rsidP="004135F0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Short summary of Collection related highlights to talk to and provide via email to Minute Taker</w:t>
            </w:r>
          </w:p>
        </w:tc>
        <w:tc>
          <w:tcPr>
            <w:tcW w:w="1134" w:type="dxa"/>
          </w:tcPr>
          <w:p w14:paraId="6816909E" w14:textId="77777777" w:rsidR="00346B99" w:rsidRPr="00B90D9C" w:rsidRDefault="00346B99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6F582" w14:textId="77777777" w:rsidR="00346B99" w:rsidRPr="00B90D9C" w:rsidRDefault="00055DAE" w:rsidP="006203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</w:tr>
      <w:tr w:rsidR="007B3C98" w:rsidRPr="00B90D9C" w14:paraId="2FE1D71B" w14:textId="77777777" w:rsidTr="0005200D">
        <w:trPr>
          <w:trHeight w:val="830"/>
        </w:trPr>
        <w:tc>
          <w:tcPr>
            <w:tcW w:w="2943" w:type="dxa"/>
            <w:vAlign w:val="center"/>
          </w:tcPr>
          <w:p w14:paraId="14EDB099" w14:textId="77777777" w:rsidR="007B3C98" w:rsidRDefault="007B3C98" w:rsidP="00EC176F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9. Other PLV SIG </w:t>
            </w:r>
            <w:r w:rsidR="00F83686">
              <w:rPr>
                <w:rFonts w:ascii="Calibri" w:hAnsi="Calibri" w:cs="Arial"/>
                <w:b/>
                <w:sz w:val="24"/>
                <w:szCs w:val="24"/>
              </w:rPr>
              <w:t xml:space="preserve">/ Conference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updates </w:t>
            </w:r>
          </w:p>
        </w:tc>
        <w:tc>
          <w:tcPr>
            <w:tcW w:w="10065" w:type="dxa"/>
            <w:vAlign w:val="center"/>
          </w:tcPr>
          <w:p w14:paraId="7D9CA9B5" w14:textId="77777777" w:rsidR="00F83686" w:rsidRDefault="007B3C98" w:rsidP="00F83686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Share </w:t>
            </w:r>
            <w:r w:rsidR="00645F4E">
              <w:rPr>
                <w:rFonts w:asciiTheme="minorHAnsi" w:hAnsiTheme="minorHAnsi" w:cs="Arial"/>
                <w:lang w:val="en-AU"/>
              </w:rPr>
              <w:t>K</w:t>
            </w:r>
            <w:r>
              <w:rPr>
                <w:rFonts w:asciiTheme="minorHAnsi" w:hAnsiTheme="minorHAnsi" w:cs="Arial"/>
                <w:lang w:val="en-AU"/>
              </w:rPr>
              <w:t>ey</w:t>
            </w:r>
            <w:r w:rsidR="007D1EA6">
              <w:rPr>
                <w:rFonts w:asciiTheme="minorHAnsi" w:hAnsiTheme="minorHAnsi" w:cs="Arial"/>
                <w:lang w:val="en-AU"/>
              </w:rPr>
              <w:t xml:space="preserve"> </w:t>
            </w:r>
            <w:r w:rsidR="00EC176F">
              <w:rPr>
                <w:rFonts w:asciiTheme="minorHAnsi" w:hAnsiTheme="minorHAnsi" w:cs="Arial"/>
                <w:lang w:val="en-AU"/>
              </w:rPr>
              <w:t xml:space="preserve">Collection </w:t>
            </w:r>
            <w:r w:rsidR="007D1EA6">
              <w:rPr>
                <w:rFonts w:asciiTheme="minorHAnsi" w:hAnsiTheme="minorHAnsi" w:cs="Arial"/>
                <w:lang w:val="en-AU"/>
              </w:rPr>
              <w:t>related</w:t>
            </w:r>
            <w:r>
              <w:rPr>
                <w:rFonts w:asciiTheme="minorHAnsi" w:hAnsiTheme="minorHAnsi" w:cs="Arial"/>
                <w:lang w:val="en-AU"/>
              </w:rPr>
              <w:t xml:space="preserve"> </w:t>
            </w:r>
            <w:r w:rsidR="004135F0">
              <w:rPr>
                <w:rFonts w:asciiTheme="minorHAnsi" w:hAnsiTheme="minorHAnsi" w:cs="Arial"/>
                <w:lang w:val="en-AU"/>
              </w:rPr>
              <w:t>points</w:t>
            </w:r>
            <w:r>
              <w:rPr>
                <w:rFonts w:asciiTheme="minorHAnsi" w:hAnsiTheme="minorHAnsi" w:cs="Arial"/>
                <w:lang w:val="en-AU"/>
              </w:rPr>
              <w:t xml:space="preserve"> from</w:t>
            </w:r>
            <w:r w:rsidR="007D1EA6">
              <w:rPr>
                <w:rFonts w:asciiTheme="minorHAnsi" w:hAnsiTheme="minorHAnsi" w:cs="Arial"/>
                <w:lang w:val="en-AU"/>
              </w:rPr>
              <w:t>:</w:t>
            </w:r>
          </w:p>
          <w:p w14:paraId="7E277392" w14:textId="77777777" w:rsidR="007B3C98" w:rsidRPr="00065BD5" w:rsidRDefault="00F83686" w:rsidP="00867D8B">
            <w:pPr>
              <w:pStyle w:val="ListParagraph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Other</w:t>
            </w:r>
            <w:r w:rsidR="007B3C98" w:rsidRPr="00F83686">
              <w:rPr>
                <w:rFonts w:asciiTheme="minorHAnsi" w:hAnsiTheme="minorHAnsi" w:cs="Arial"/>
                <w:lang w:val="en-AU"/>
              </w:rPr>
              <w:t xml:space="preserve"> PLV Special Interest Groups</w:t>
            </w:r>
            <w:r w:rsidRPr="00F83686">
              <w:rPr>
                <w:rFonts w:asciiTheme="minorHAnsi" w:hAnsiTheme="minorHAnsi" w:cs="Arial"/>
                <w:lang w:val="en-AU"/>
              </w:rPr>
              <w:t xml:space="preserve"> </w:t>
            </w:r>
            <w:r w:rsidR="00645F4E">
              <w:rPr>
                <w:rFonts w:asciiTheme="minorHAnsi" w:hAnsiTheme="minorHAnsi" w:cs="Arial"/>
                <w:lang w:val="en-AU"/>
              </w:rPr>
              <w:t>or industry Conferences</w:t>
            </w:r>
          </w:p>
        </w:tc>
        <w:tc>
          <w:tcPr>
            <w:tcW w:w="1134" w:type="dxa"/>
          </w:tcPr>
          <w:p w14:paraId="4A899AC1" w14:textId="77777777" w:rsidR="007B3C98" w:rsidRPr="00B90D9C" w:rsidRDefault="007B3C98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2BB8D" w14:textId="77777777" w:rsidR="007B3C98" w:rsidRPr="00B90D9C" w:rsidRDefault="00055DAE" w:rsidP="006203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</w:tr>
      <w:tr w:rsidR="007B6036" w:rsidRPr="00B90D9C" w14:paraId="3335467D" w14:textId="77777777" w:rsidTr="0005200D">
        <w:trPr>
          <w:trHeight w:val="844"/>
        </w:trPr>
        <w:tc>
          <w:tcPr>
            <w:tcW w:w="2943" w:type="dxa"/>
            <w:vAlign w:val="center"/>
          </w:tcPr>
          <w:p w14:paraId="0605FA35" w14:textId="77777777" w:rsidR="007B6036" w:rsidRDefault="007B3C98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</w:t>
            </w:r>
            <w:r w:rsidR="00F140BE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7B6036">
              <w:rPr>
                <w:rFonts w:ascii="Calibri" w:hAnsi="Calibri" w:cs="Arial"/>
                <w:b/>
                <w:sz w:val="24"/>
                <w:szCs w:val="24"/>
              </w:rPr>
              <w:t xml:space="preserve"> Next Meeting</w:t>
            </w:r>
          </w:p>
        </w:tc>
        <w:tc>
          <w:tcPr>
            <w:tcW w:w="10065" w:type="dxa"/>
            <w:vAlign w:val="center"/>
          </w:tcPr>
          <w:p w14:paraId="2E5C7D1A" w14:textId="77777777" w:rsidR="007B6036" w:rsidRPr="00F140BE" w:rsidRDefault="00064DE9" w:rsidP="00064DE9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Thursday, </w:t>
            </w:r>
            <w:r w:rsidR="00645F4E">
              <w:rPr>
                <w:rFonts w:asciiTheme="minorHAnsi" w:hAnsiTheme="minorHAnsi" w:cs="Arial"/>
                <w:lang w:val="en-AU"/>
              </w:rPr>
              <w:t>12</w:t>
            </w:r>
            <w:r w:rsidRPr="00064DE9">
              <w:rPr>
                <w:rFonts w:asciiTheme="minorHAnsi" w:hAnsiTheme="minorHAnsi" w:cs="Arial"/>
                <w:lang w:val="en-AU"/>
              </w:rPr>
              <w:t xml:space="preserve"> </w:t>
            </w:r>
            <w:r w:rsidR="00645F4E">
              <w:rPr>
                <w:rFonts w:asciiTheme="minorHAnsi" w:hAnsiTheme="minorHAnsi" w:cs="Arial"/>
                <w:lang w:val="en-AU"/>
              </w:rPr>
              <w:t>September</w:t>
            </w:r>
            <w:r w:rsidRPr="00064DE9">
              <w:rPr>
                <w:rFonts w:asciiTheme="minorHAnsi" w:hAnsiTheme="minorHAnsi" w:cs="Arial"/>
                <w:lang w:val="en-AU"/>
              </w:rPr>
              <w:t xml:space="preserve"> 2019 </w:t>
            </w:r>
            <w:r>
              <w:rPr>
                <w:rFonts w:asciiTheme="minorHAnsi" w:hAnsiTheme="minorHAnsi" w:cs="Arial"/>
                <w:lang w:val="en-AU"/>
              </w:rPr>
              <w:t xml:space="preserve">- </w:t>
            </w:r>
            <w:r w:rsidR="00645F4E">
              <w:rPr>
                <w:rFonts w:asciiTheme="minorHAnsi" w:hAnsiTheme="minorHAnsi" w:cs="Arial"/>
                <w:lang w:val="en-AU"/>
              </w:rPr>
              <w:t>Location TBD</w:t>
            </w:r>
            <w:r>
              <w:rPr>
                <w:rFonts w:asciiTheme="minorHAnsi" w:hAnsiTheme="minorHAnsi" w:cs="Arial"/>
                <w:lang w:val="en-AU"/>
              </w:rPr>
              <w:t xml:space="preserve"> - Agenda items to Susan by T</w:t>
            </w:r>
            <w:r w:rsidR="00645F4E">
              <w:rPr>
                <w:rFonts w:asciiTheme="minorHAnsi" w:hAnsiTheme="minorHAnsi" w:cs="Arial"/>
                <w:lang w:val="en-AU"/>
              </w:rPr>
              <w:t>hursday</w:t>
            </w:r>
            <w:r>
              <w:rPr>
                <w:rFonts w:asciiTheme="minorHAnsi" w:hAnsiTheme="minorHAnsi" w:cs="Arial"/>
                <w:lang w:val="en-AU"/>
              </w:rPr>
              <w:t xml:space="preserve"> </w:t>
            </w:r>
            <w:r w:rsidR="00645F4E">
              <w:rPr>
                <w:rFonts w:asciiTheme="minorHAnsi" w:hAnsiTheme="minorHAnsi" w:cs="Arial"/>
                <w:lang w:val="en-AU"/>
              </w:rPr>
              <w:t>5</w:t>
            </w:r>
            <w:r>
              <w:rPr>
                <w:rFonts w:asciiTheme="minorHAnsi" w:hAnsiTheme="minorHAnsi" w:cs="Arial"/>
                <w:lang w:val="en-AU"/>
              </w:rPr>
              <w:t xml:space="preserve"> </w:t>
            </w:r>
            <w:r w:rsidR="00645F4E">
              <w:rPr>
                <w:rFonts w:asciiTheme="minorHAnsi" w:hAnsiTheme="minorHAnsi" w:cs="Arial"/>
                <w:lang w:val="en-AU"/>
              </w:rPr>
              <w:t>September</w:t>
            </w:r>
            <w:r>
              <w:rPr>
                <w:rFonts w:asciiTheme="minorHAnsi" w:hAnsiTheme="minorHAnsi" w:cs="Arial"/>
                <w:lang w:val="en-AU"/>
              </w:rPr>
              <w:t xml:space="preserve"> 2019</w:t>
            </w:r>
          </w:p>
        </w:tc>
        <w:tc>
          <w:tcPr>
            <w:tcW w:w="1134" w:type="dxa"/>
          </w:tcPr>
          <w:p w14:paraId="2D380A9D" w14:textId="77777777" w:rsidR="007B6036" w:rsidRPr="00B90D9C" w:rsidRDefault="00603416" w:rsidP="006203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Agenda items due </w:t>
            </w:r>
            <w:r w:rsidR="00645F4E">
              <w:rPr>
                <w:rFonts w:ascii="Calibri" w:hAnsi="Calibri" w:cs="Arial"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sz w:val="20"/>
                <w:szCs w:val="20"/>
              </w:rPr>
              <w:t>/0</w:t>
            </w:r>
            <w:r w:rsidR="00645F4E">
              <w:rPr>
                <w:rFonts w:ascii="Calibri" w:hAnsi="Calibri" w:cs="Arial"/>
                <w:sz w:val="20"/>
                <w:szCs w:val="20"/>
              </w:rPr>
              <w:t>9</w:t>
            </w:r>
            <w:r>
              <w:rPr>
                <w:rFonts w:ascii="Calibri" w:hAnsi="Calibri" w:cs="Arial"/>
                <w:sz w:val="20"/>
                <w:szCs w:val="20"/>
              </w:rPr>
              <w:t>/2019</w:t>
            </w:r>
          </w:p>
        </w:tc>
        <w:tc>
          <w:tcPr>
            <w:tcW w:w="1134" w:type="dxa"/>
          </w:tcPr>
          <w:p w14:paraId="59FBFD67" w14:textId="77777777" w:rsidR="007B6036" w:rsidRPr="00B90D9C" w:rsidRDefault="00064DE9" w:rsidP="006203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</w:tr>
    </w:tbl>
    <w:p w14:paraId="1DDDFCBC" w14:textId="77777777" w:rsidR="00F526A4" w:rsidRPr="00136DB8" w:rsidRDefault="00F526A4" w:rsidP="00FE424C">
      <w:pPr>
        <w:tabs>
          <w:tab w:val="left" w:pos="4320"/>
        </w:tabs>
        <w:rPr>
          <w:rFonts w:ascii="Calibri" w:hAnsi="Calibri"/>
          <w:b/>
          <w:sz w:val="20"/>
          <w:szCs w:val="20"/>
        </w:rPr>
      </w:pPr>
    </w:p>
    <w:sectPr w:rsidR="00F526A4" w:rsidRPr="00136DB8" w:rsidSect="006203FF">
      <w:headerReference w:type="default" r:id="rId8"/>
      <w:footerReference w:type="even" r:id="rId9"/>
      <w:footerReference w:type="default" r:id="rId10"/>
      <w:pgSz w:w="16838" w:h="11906" w:orient="landscape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7604" w14:textId="77777777" w:rsidR="00A65FFE" w:rsidRDefault="00A65FFE">
      <w:r>
        <w:separator/>
      </w:r>
    </w:p>
  </w:endnote>
  <w:endnote w:type="continuationSeparator" w:id="0">
    <w:p w14:paraId="1596C15A" w14:textId="77777777" w:rsidR="00A65FFE" w:rsidRDefault="00A6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6216" w14:textId="77777777" w:rsidR="00400844" w:rsidRDefault="00400844" w:rsidP="0062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E9EC9" w14:textId="77777777" w:rsidR="00400844" w:rsidRDefault="0040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0255" w14:textId="77777777" w:rsidR="00400844" w:rsidRPr="001041BC" w:rsidRDefault="00400844" w:rsidP="006203FF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16"/>
        <w:szCs w:val="16"/>
      </w:rPr>
    </w:pPr>
    <w:r w:rsidRPr="001041BC">
      <w:rPr>
        <w:rStyle w:val="PageNumber"/>
        <w:sz w:val="16"/>
        <w:szCs w:val="16"/>
      </w:rPr>
      <w:fldChar w:fldCharType="begin"/>
    </w:r>
    <w:r w:rsidRPr="001041BC">
      <w:rPr>
        <w:rStyle w:val="PageNumber"/>
        <w:sz w:val="16"/>
        <w:szCs w:val="16"/>
      </w:rPr>
      <w:instrText xml:space="preserve">PAGE  </w:instrText>
    </w:r>
    <w:r w:rsidRPr="001041BC">
      <w:rPr>
        <w:rStyle w:val="PageNumber"/>
        <w:sz w:val="16"/>
        <w:szCs w:val="16"/>
      </w:rPr>
      <w:fldChar w:fldCharType="separate"/>
    </w:r>
    <w:r w:rsidR="00663578" w:rsidRPr="001041BC">
      <w:rPr>
        <w:rStyle w:val="PageNumber"/>
        <w:noProof/>
        <w:sz w:val="16"/>
        <w:szCs w:val="16"/>
      </w:rPr>
      <w:t>1</w:t>
    </w:r>
    <w:r w:rsidRPr="001041BC">
      <w:rPr>
        <w:rStyle w:val="PageNumber"/>
        <w:sz w:val="16"/>
        <w:szCs w:val="16"/>
      </w:rPr>
      <w:fldChar w:fldCharType="end"/>
    </w:r>
  </w:p>
  <w:p w14:paraId="1A8E3958" w14:textId="77777777" w:rsidR="00400844" w:rsidRPr="0067715E" w:rsidRDefault="00400844">
    <w:pPr>
      <w:pStyle w:val="Footer"/>
      <w:jc w:val="right"/>
      <w:rPr>
        <w:rFonts w:ascii="Calibri" w:hAnsi="Calibri"/>
        <w:sz w:val="16"/>
        <w:szCs w:val="16"/>
      </w:rPr>
    </w:pPr>
    <w:r w:rsidRPr="0067715E">
      <w:rPr>
        <w:rFonts w:ascii="Calibri" w:hAnsi="Calibri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794AE" w14:textId="77777777" w:rsidR="00A65FFE" w:rsidRDefault="00A65FFE">
      <w:r>
        <w:separator/>
      </w:r>
    </w:p>
  </w:footnote>
  <w:footnote w:type="continuationSeparator" w:id="0">
    <w:p w14:paraId="5F4FD334" w14:textId="77777777" w:rsidR="00A65FFE" w:rsidRDefault="00A6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418D" w14:textId="77777777" w:rsidR="00400844" w:rsidRDefault="000E0B95" w:rsidP="003E0105">
    <w:pPr>
      <w:pStyle w:val="Header"/>
    </w:pPr>
    <w:r>
      <w:rPr>
        <w:noProof/>
        <w:lang w:val="en-AU" w:eastAsia="en-AU"/>
      </w:rPr>
      <w:drawing>
        <wp:inline distT="0" distB="0" distL="0" distR="0" wp14:anchorId="2CAACFEF" wp14:editId="2FF7C1CB">
          <wp:extent cx="5943600" cy="13068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0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C846E" w14:textId="77777777" w:rsidR="003E0105" w:rsidRPr="003E0105" w:rsidRDefault="003E0105" w:rsidP="00603416">
    <w:pPr>
      <w:spacing w:before="120" w:after="120"/>
    </w:pPr>
    <w:r w:rsidRPr="00F140BE">
      <w:rPr>
        <w:rFonts w:ascii="Calibri" w:hAnsi="Calibri" w:cs="Arial"/>
        <w:b/>
      </w:rPr>
      <w:t xml:space="preserve">Agenda for Meeting of Collections Special Interest Group held Thursday </w:t>
    </w:r>
    <w:r w:rsidR="00645F4E">
      <w:rPr>
        <w:rFonts w:ascii="Calibri" w:hAnsi="Calibri" w:cs="Arial"/>
        <w:b/>
      </w:rPr>
      <w:t>18</w:t>
    </w:r>
    <w:r w:rsidR="00F140BE" w:rsidRPr="00F140BE">
      <w:rPr>
        <w:rFonts w:ascii="Calibri" w:hAnsi="Calibri" w:cs="Arial"/>
        <w:b/>
      </w:rPr>
      <w:t xml:space="preserve"> </w:t>
    </w:r>
    <w:r w:rsidR="00645F4E">
      <w:rPr>
        <w:rFonts w:ascii="Calibri" w:hAnsi="Calibri" w:cs="Arial"/>
        <w:b/>
      </w:rPr>
      <w:t>July</w:t>
    </w:r>
    <w:r w:rsidR="00F140BE" w:rsidRPr="00F140BE">
      <w:rPr>
        <w:rFonts w:ascii="Calibri" w:hAnsi="Calibri" w:cs="Arial"/>
        <w:b/>
      </w:rPr>
      <w:t xml:space="preserve"> 2019</w:t>
    </w:r>
    <w:r w:rsidR="00F140BE">
      <w:rPr>
        <w:rFonts w:ascii="Calibri" w:hAnsi="Calibri" w:cs="Arial"/>
        <w:b/>
      </w:rPr>
      <w:t xml:space="preserve"> 10am to 1pm at</w:t>
    </w:r>
    <w:r w:rsidR="00702FD7">
      <w:rPr>
        <w:rFonts w:ascii="Calibri" w:hAnsi="Calibri" w:cs="Arial"/>
        <w:b/>
      </w:rPr>
      <w:t xml:space="preserve"> Rm 1101, Level 11, MAV, 60 Collins street, Melbourne </w:t>
    </w:r>
    <w:r w:rsidR="00C5486B">
      <w:rPr>
        <w:rFonts w:ascii="Calibri" w:hAnsi="Calibri" w:cs="Arial"/>
        <w:b/>
      </w:rPr>
      <w:t>or</w:t>
    </w:r>
    <w:r w:rsidR="000D0EF0">
      <w:rPr>
        <w:rFonts w:ascii="Calibri" w:hAnsi="Calibri" w:cs="Arial"/>
        <w:b/>
      </w:rPr>
      <w:t xml:space="preserve"> potentially</w:t>
    </w:r>
    <w:r w:rsidR="00C5486B">
      <w:rPr>
        <w:rFonts w:ascii="Calibri" w:hAnsi="Calibri" w:cs="Arial"/>
        <w:b/>
      </w:rPr>
      <w:t xml:space="preserve"> remote access </w:t>
    </w:r>
    <w:r w:rsidR="001041BC">
      <w:rPr>
        <w:rFonts w:ascii="Calibri" w:hAnsi="Calibri" w:cs="Arial"/>
        <w:b/>
      </w:rPr>
      <w:t>via Zoom</w:t>
    </w:r>
    <w:r w:rsidR="00277AC0">
      <w:rPr>
        <w:rFonts w:ascii="Calibri" w:hAnsi="Calibri" w:cs="Arial"/>
        <w:b/>
      </w:rPr>
      <w:t xml:space="preserve"> – instructions sent through Community Access PLV Collections SIG 18 July 2019 meeting Agenda email.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9CC"/>
    <w:multiLevelType w:val="hybridMultilevel"/>
    <w:tmpl w:val="9EDE26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735E9"/>
    <w:multiLevelType w:val="hybridMultilevel"/>
    <w:tmpl w:val="FA76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2DD5"/>
    <w:multiLevelType w:val="hybridMultilevel"/>
    <w:tmpl w:val="1C484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1441"/>
    <w:multiLevelType w:val="hybridMultilevel"/>
    <w:tmpl w:val="5C5EE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910DE"/>
    <w:multiLevelType w:val="hybridMultilevel"/>
    <w:tmpl w:val="24C064D4"/>
    <w:lvl w:ilvl="0" w:tplc="6C767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7957"/>
    <w:multiLevelType w:val="hybridMultilevel"/>
    <w:tmpl w:val="C6BCC3A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0606CC7"/>
    <w:multiLevelType w:val="hybridMultilevel"/>
    <w:tmpl w:val="9FE460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3107BB"/>
    <w:multiLevelType w:val="hybridMultilevel"/>
    <w:tmpl w:val="C5F4BF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B6547"/>
    <w:multiLevelType w:val="hybridMultilevel"/>
    <w:tmpl w:val="63482CD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A3F0C87"/>
    <w:multiLevelType w:val="hybridMultilevel"/>
    <w:tmpl w:val="A3EC03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D642E"/>
    <w:multiLevelType w:val="hybridMultilevel"/>
    <w:tmpl w:val="0E2E76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B8"/>
    <w:rsid w:val="000053F7"/>
    <w:rsid w:val="000124E5"/>
    <w:rsid w:val="00033B38"/>
    <w:rsid w:val="00040BA2"/>
    <w:rsid w:val="0005200D"/>
    <w:rsid w:val="00055DAE"/>
    <w:rsid w:val="00064DE9"/>
    <w:rsid w:val="00065BD5"/>
    <w:rsid w:val="00097942"/>
    <w:rsid w:val="000A4B50"/>
    <w:rsid w:val="000B4991"/>
    <w:rsid w:val="000B5343"/>
    <w:rsid w:val="000D0EF0"/>
    <w:rsid w:val="000E0B95"/>
    <w:rsid w:val="000E35A8"/>
    <w:rsid w:val="000E74CD"/>
    <w:rsid w:val="001041BC"/>
    <w:rsid w:val="0012629D"/>
    <w:rsid w:val="00133816"/>
    <w:rsid w:val="00136CD1"/>
    <w:rsid w:val="00136DB8"/>
    <w:rsid w:val="00144B9A"/>
    <w:rsid w:val="001A66DF"/>
    <w:rsid w:val="001C2946"/>
    <w:rsid w:val="001F5AC1"/>
    <w:rsid w:val="0021203A"/>
    <w:rsid w:val="002716E4"/>
    <w:rsid w:val="00277AC0"/>
    <w:rsid w:val="002D22EA"/>
    <w:rsid w:val="002E316F"/>
    <w:rsid w:val="002F586D"/>
    <w:rsid w:val="00302290"/>
    <w:rsid w:val="00302A2F"/>
    <w:rsid w:val="003074DB"/>
    <w:rsid w:val="00346B99"/>
    <w:rsid w:val="00372F7B"/>
    <w:rsid w:val="00394206"/>
    <w:rsid w:val="003E0105"/>
    <w:rsid w:val="003E5590"/>
    <w:rsid w:val="00400844"/>
    <w:rsid w:val="004135F0"/>
    <w:rsid w:val="004222AF"/>
    <w:rsid w:val="00475CAA"/>
    <w:rsid w:val="00483D61"/>
    <w:rsid w:val="004A2EE4"/>
    <w:rsid w:val="004F1201"/>
    <w:rsid w:val="004F1364"/>
    <w:rsid w:val="005115BE"/>
    <w:rsid w:val="00511A2B"/>
    <w:rsid w:val="00537756"/>
    <w:rsid w:val="00545E0F"/>
    <w:rsid w:val="005618D4"/>
    <w:rsid w:val="005668D0"/>
    <w:rsid w:val="005D6116"/>
    <w:rsid w:val="005E2027"/>
    <w:rsid w:val="00603416"/>
    <w:rsid w:val="006203FF"/>
    <w:rsid w:val="00645A44"/>
    <w:rsid w:val="00645F4E"/>
    <w:rsid w:val="00654AB4"/>
    <w:rsid w:val="00663578"/>
    <w:rsid w:val="00664B9D"/>
    <w:rsid w:val="006A21FE"/>
    <w:rsid w:val="006C5834"/>
    <w:rsid w:val="00702FD7"/>
    <w:rsid w:val="007169AD"/>
    <w:rsid w:val="00736607"/>
    <w:rsid w:val="00767F26"/>
    <w:rsid w:val="007A0151"/>
    <w:rsid w:val="007B3C98"/>
    <w:rsid w:val="007B6036"/>
    <w:rsid w:val="007D1EA6"/>
    <w:rsid w:val="00800EEE"/>
    <w:rsid w:val="008368D0"/>
    <w:rsid w:val="00867D8B"/>
    <w:rsid w:val="008A70A9"/>
    <w:rsid w:val="008D0926"/>
    <w:rsid w:val="008D3324"/>
    <w:rsid w:val="008F269D"/>
    <w:rsid w:val="0095120A"/>
    <w:rsid w:val="00953CE4"/>
    <w:rsid w:val="009631A9"/>
    <w:rsid w:val="00970B9C"/>
    <w:rsid w:val="00994375"/>
    <w:rsid w:val="009D3BE4"/>
    <w:rsid w:val="00A15F16"/>
    <w:rsid w:val="00A52A53"/>
    <w:rsid w:val="00A65FFE"/>
    <w:rsid w:val="00A66CA8"/>
    <w:rsid w:val="00A914F3"/>
    <w:rsid w:val="00A91699"/>
    <w:rsid w:val="00A95640"/>
    <w:rsid w:val="00AB0FE8"/>
    <w:rsid w:val="00AB2B1A"/>
    <w:rsid w:val="00AB4524"/>
    <w:rsid w:val="00AD050A"/>
    <w:rsid w:val="00AF5CDE"/>
    <w:rsid w:val="00B02BDA"/>
    <w:rsid w:val="00B2329C"/>
    <w:rsid w:val="00B41908"/>
    <w:rsid w:val="00B569A7"/>
    <w:rsid w:val="00B61C78"/>
    <w:rsid w:val="00B67FD1"/>
    <w:rsid w:val="00B92A04"/>
    <w:rsid w:val="00BB22D9"/>
    <w:rsid w:val="00BD4512"/>
    <w:rsid w:val="00BD5320"/>
    <w:rsid w:val="00BF36B3"/>
    <w:rsid w:val="00C049DF"/>
    <w:rsid w:val="00C21A73"/>
    <w:rsid w:val="00C54135"/>
    <w:rsid w:val="00C5486B"/>
    <w:rsid w:val="00C5778F"/>
    <w:rsid w:val="00CB5230"/>
    <w:rsid w:val="00CC6DFF"/>
    <w:rsid w:val="00CD5FF8"/>
    <w:rsid w:val="00D01776"/>
    <w:rsid w:val="00D24911"/>
    <w:rsid w:val="00D26CFF"/>
    <w:rsid w:val="00D400BB"/>
    <w:rsid w:val="00D44271"/>
    <w:rsid w:val="00D706E6"/>
    <w:rsid w:val="00D77929"/>
    <w:rsid w:val="00D90E89"/>
    <w:rsid w:val="00DB3AC1"/>
    <w:rsid w:val="00DD6A12"/>
    <w:rsid w:val="00DE7604"/>
    <w:rsid w:val="00DF5B95"/>
    <w:rsid w:val="00E34AA5"/>
    <w:rsid w:val="00E60910"/>
    <w:rsid w:val="00E65D47"/>
    <w:rsid w:val="00EA70C7"/>
    <w:rsid w:val="00EB76FA"/>
    <w:rsid w:val="00EC0AA7"/>
    <w:rsid w:val="00EC176F"/>
    <w:rsid w:val="00F0312A"/>
    <w:rsid w:val="00F140BE"/>
    <w:rsid w:val="00F348C6"/>
    <w:rsid w:val="00F36964"/>
    <w:rsid w:val="00F45029"/>
    <w:rsid w:val="00F526A4"/>
    <w:rsid w:val="00F74C71"/>
    <w:rsid w:val="00F83686"/>
    <w:rsid w:val="00F95EEE"/>
    <w:rsid w:val="00FA4C0E"/>
    <w:rsid w:val="00FC6290"/>
    <w:rsid w:val="00FE0E42"/>
    <w:rsid w:val="00FE23B8"/>
    <w:rsid w:val="00FE424C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9C3A05"/>
  <w15:docId w15:val="{7A158E3A-2A37-40E8-BCB9-E2D6FCAF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DB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6DB8"/>
    <w:rPr>
      <w:color w:val="5F5F5F"/>
      <w:u w:val="single"/>
    </w:rPr>
  </w:style>
  <w:style w:type="paragraph" w:styleId="Footer">
    <w:name w:val="footer"/>
    <w:basedOn w:val="Normal"/>
    <w:link w:val="FooterChar"/>
    <w:unhideWhenUsed/>
    <w:rsid w:val="001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6DB8"/>
    <w:rPr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136DB8"/>
  </w:style>
  <w:style w:type="paragraph" w:styleId="Header">
    <w:name w:val="header"/>
    <w:basedOn w:val="Normal"/>
    <w:rsid w:val="00136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36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00BB"/>
    <w:rPr>
      <w:rFonts w:ascii="Calibri" w:eastAsiaTheme="minorHAnsi" w:hAnsi="Calibri" w:cs="Consolas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400BB"/>
    <w:rPr>
      <w:rFonts w:ascii="Calibri" w:eastAsiaTheme="minorHAns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B22D9"/>
    <w:pPr>
      <w:ind w:left="720"/>
      <w:contextualSpacing/>
    </w:pPr>
  </w:style>
  <w:style w:type="paragraph" w:styleId="NoSpacing">
    <w:name w:val="No Spacing"/>
    <w:uiPriority w:val="1"/>
    <w:qFormat/>
    <w:rsid w:val="00055D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9676E22B47CC48CBA49BA16071DCFF24" version="1.0.0">
  <systemFields>
    <field name="Objective-Id">
      <value order="0">A5933056</value>
    </field>
    <field name="Objective-Title">
      <value order="0">PLV Collections Agenda 20190718</value>
    </field>
    <field name="Objective-Description">
      <value order="0"/>
    </field>
    <field name="Objective-CreationStamp">
      <value order="0">2019-04-14T21:05:47Z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2019-07-16T05:08:40Z</value>
    </field>
    <field name="Objective-Owner">
      <value order="0">Susan Thomson</value>
    </field>
    <field name="Objective-Path">
      <value order="0">Objective Global Folder:..Library Services:Program Partnerships and Networks:Collections Special Interest Group 2019:Agendas</value>
    </field>
    <field name="Objective-Parent">
      <value order="0">Agendas</value>
    </field>
    <field name="Objective-State">
      <value order="0">Being Edited</value>
    </field>
    <field name="Objective-VersionId">
      <value order="0">vA7767452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qA393252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Library Services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Thomson</cp:lastModifiedBy>
  <cp:revision>2</cp:revision>
  <cp:lastPrinted>2012-04-11T03:39:00Z</cp:lastPrinted>
  <dcterms:created xsi:type="dcterms:W3CDTF">2019-07-16T06:27:00Z</dcterms:created>
  <dcterms:modified xsi:type="dcterms:W3CDTF">2019-07-16T06:27:00Z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A5933056</vt:lpwstr>
  </property>
  <property fmtid="{D5CDD505-2E9C-101B-9397-08002B2CF9AE}" pid="4" name="Objective-Title">
    <vt:lpwstr>PLV Collections Agenda 20190718</vt:lpwstr>
  </property>
  <property fmtid="{D5CDD505-2E9C-101B-9397-08002B2CF9AE}" pid="5" name="Objective-Description">
    <vt:lpwstr/>
  </property>
  <property fmtid="{D5CDD505-2E9C-101B-9397-08002B2CF9AE}" pid="6" name="Objective-CreationStamp">
    <vt:filetime>2019-07-16T05:08:22Z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2019-07-16T05:08:40Z</vt:filetime>
  </property>
  <property fmtid="{D5CDD505-2E9C-101B-9397-08002B2CF9AE}" pid="11" name="Objective-Owner">
    <vt:lpwstr>Susan Thomson</vt:lpwstr>
  </property>
  <property fmtid="{D5CDD505-2E9C-101B-9397-08002B2CF9AE}" pid="12" name="Objective-Path">
    <vt:lpwstr>Objective Global Folder:..Library Services:Program Partnerships and Networks:Collections Special Interest Group 2019:Agendas:</vt:lpwstr>
  </property>
  <property fmtid="{D5CDD505-2E9C-101B-9397-08002B2CF9AE}" pid="13" name="Objective-Parent">
    <vt:lpwstr>Agendas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vA7767452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qA393252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Library Services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